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9C" w:rsidRDefault="0003279C" w:rsidP="00B77E51">
      <w:pPr>
        <w:ind w:left="-567"/>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955"/>
      </w:tblGrid>
      <w:tr w:rsidR="00D6310B" w:rsidTr="00766802">
        <w:tc>
          <w:tcPr>
            <w:tcW w:w="9105" w:type="dxa"/>
            <w:shd w:val="clear" w:color="auto" w:fill="B8CCE4"/>
          </w:tcPr>
          <w:p w:rsidR="00D6310B" w:rsidRPr="00766802" w:rsidRDefault="00D6310B"/>
          <w:p w:rsidR="00766802" w:rsidRPr="00766802" w:rsidRDefault="00D6310B" w:rsidP="00D6310B">
            <w:pPr>
              <w:jc w:val="center"/>
              <w:rPr>
                <w:b/>
                <w:sz w:val="28"/>
                <w:szCs w:val="28"/>
                <w:u w:val="single"/>
              </w:rPr>
            </w:pPr>
            <w:r w:rsidRPr="00766802">
              <w:rPr>
                <w:b/>
                <w:sz w:val="28"/>
                <w:szCs w:val="28"/>
                <w:u w:val="single"/>
              </w:rPr>
              <w:t xml:space="preserve">FORMULAIRE DE SOUSCRIPTION </w:t>
            </w:r>
            <w:r w:rsidR="00A26C97">
              <w:rPr>
                <w:b/>
                <w:sz w:val="28"/>
                <w:szCs w:val="28"/>
                <w:u w:val="single"/>
              </w:rPr>
              <w:t>(étudiants)</w:t>
            </w:r>
          </w:p>
          <w:p w:rsidR="00D6310B" w:rsidRDefault="00D6310B" w:rsidP="00D6310B">
            <w:pPr>
              <w:jc w:val="center"/>
              <w:rPr>
                <w:b/>
                <w:sz w:val="28"/>
                <w:szCs w:val="28"/>
                <w:u w:val="single"/>
              </w:rPr>
            </w:pPr>
            <w:r w:rsidRPr="00766802">
              <w:rPr>
                <w:b/>
                <w:sz w:val="28"/>
                <w:szCs w:val="28"/>
                <w:u w:val="single"/>
              </w:rPr>
              <w:t>"ETHIAS ASSISTANCE PRIVILEGE"</w:t>
            </w:r>
          </w:p>
          <w:p w:rsidR="00D6310B" w:rsidRDefault="00D6310B" w:rsidP="00D6310B">
            <w:pPr>
              <w:jc w:val="center"/>
            </w:pPr>
          </w:p>
          <w:p w:rsidR="00027164" w:rsidRPr="002D4081" w:rsidRDefault="00027164" w:rsidP="00D6310B">
            <w:pPr>
              <w:jc w:val="center"/>
              <w:rPr>
                <w:sz w:val="22"/>
                <w:szCs w:val="22"/>
              </w:rPr>
            </w:pPr>
            <w:r w:rsidRPr="002D4081">
              <w:rPr>
                <w:sz w:val="22"/>
                <w:szCs w:val="22"/>
              </w:rPr>
              <w:t xml:space="preserve">(à renvoyer au Service juridique – Mme Carine Speetjens – </w:t>
            </w:r>
            <w:hyperlink r:id="rId8" w:history="1">
              <w:r w:rsidR="00FB12B8" w:rsidRPr="002D4081">
                <w:rPr>
                  <w:rStyle w:val="Lienhypertexte"/>
                  <w:sz w:val="22"/>
                  <w:szCs w:val="22"/>
                </w:rPr>
                <w:t>carine.speetjens@uliege.be</w:t>
              </w:r>
            </w:hyperlink>
            <w:r w:rsidRPr="002D4081">
              <w:rPr>
                <w:sz w:val="22"/>
                <w:szCs w:val="22"/>
              </w:rPr>
              <w:t>)</w:t>
            </w:r>
          </w:p>
          <w:p w:rsidR="00027164" w:rsidRPr="00766802" w:rsidRDefault="00027164" w:rsidP="002D4081">
            <w:pPr>
              <w:jc w:val="center"/>
            </w:pPr>
          </w:p>
        </w:tc>
      </w:tr>
    </w:tbl>
    <w:p w:rsidR="00BF36D5" w:rsidRPr="00BF36D5" w:rsidRDefault="002D4081" w:rsidP="00572CE7">
      <w:pPr>
        <w:jc w:val="both"/>
        <w:rPr>
          <w:rFonts w:ascii="Times New Roman" w:hAnsi="Times New Roman"/>
          <w:b/>
          <w:sz w:val="26"/>
          <w:szCs w:val="26"/>
        </w:rPr>
      </w:pPr>
      <w:r w:rsidRPr="002D4081">
        <w:rPr>
          <w:b/>
          <w:u w:val="single"/>
        </w:rPr>
        <w:t>N.B.</w:t>
      </w:r>
      <w:r>
        <w:t xml:space="preserve"> : pour tout séjour à l'étranger, v</w:t>
      </w:r>
      <w:r w:rsidRPr="002D4081">
        <w:t xml:space="preserve">ous devez respecter </w:t>
      </w:r>
      <w:r>
        <w:t>la</w:t>
      </w:r>
      <w:r w:rsidRPr="002D4081">
        <w:t> </w:t>
      </w:r>
      <w:r w:rsidRPr="002D4081">
        <w:rPr>
          <w:b/>
          <w:bCs/>
        </w:rPr>
        <w:t>procédure obligatoire</w:t>
      </w:r>
      <w:r w:rsidRPr="002D4081">
        <w:t> mise en place</w:t>
      </w:r>
      <w:r w:rsidR="00572CE7">
        <w:t>,</w:t>
      </w:r>
      <w:r w:rsidRPr="002D4081">
        <w:t xml:space="preserve"> </w:t>
      </w:r>
      <w:r>
        <w:t xml:space="preserve">disponible sur le site </w:t>
      </w:r>
      <w:hyperlink r:id="rId9" w:history="1">
        <w:r>
          <w:rPr>
            <w:rStyle w:val="Lienhypertexte"/>
          </w:rPr>
          <w:t>https://my.student.uliege.be/cms/c_11156513/fr/myetudiant-demande-d-autorisation-du-recteur</w:t>
        </w:r>
      </w:hyperlink>
    </w:p>
    <w:p w:rsidR="00C93FB4" w:rsidRPr="00BF36D5" w:rsidRDefault="00C93FB4" w:rsidP="00C93FB4">
      <w:pPr>
        <w:jc w:val="center"/>
        <w:rPr>
          <w:b/>
          <w:u w:val="single"/>
        </w:rPr>
      </w:pPr>
    </w:p>
    <w:p w:rsidR="00D6310B" w:rsidRDefault="00D6310B">
      <w:r w:rsidRPr="00D6310B">
        <w:rPr>
          <w:b/>
          <w:u w:val="single"/>
        </w:rPr>
        <w:t>Nom</w:t>
      </w:r>
      <w:r>
        <w:t xml:space="preserve"> :</w:t>
      </w:r>
      <w:r>
        <w:tab/>
      </w:r>
      <w:r w:rsidR="00561EF1">
        <w:fldChar w:fldCharType="begin">
          <w:ffData>
            <w:name w:val="Texte1"/>
            <w:enabled/>
            <w:calcOnExit w:val="0"/>
            <w:textInput/>
          </w:ffData>
        </w:fldChar>
      </w:r>
      <w:bookmarkStart w:id="1" w:name="Texte1"/>
      <w:r w:rsidR="006440D1">
        <w:instrText xml:space="preserve"> FORMTEXT </w:instrText>
      </w:r>
      <w:r w:rsidR="00561EF1">
        <w:fldChar w:fldCharType="separate"/>
      </w:r>
      <w:r w:rsidR="005E136E">
        <w:t> </w:t>
      </w:r>
      <w:r w:rsidR="005E136E">
        <w:t> </w:t>
      </w:r>
      <w:r w:rsidR="005E136E">
        <w:t> </w:t>
      </w:r>
      <w:r w:rsidR="005E136E">
        <w:t> </w:t>
      </w:r>
      <w:r w:rsidR="005E136E">
        <w:t> </w:t>
      </w:r>
      <w:r w:rsidR="00561EF1">
        <w:fldChar w:fldCharType="end"/>
      </w:r>
      <w:bookmarkEnd w:id="1"/>
    </w:p>
    <w:p w:rsidR="00D6310B" w:rsidRDefault="00D6310B"/>
    <w:p w:rsidR="00D6310B" w:rsidRDefault="00D6310B">
      <w:r w:rsidRPr="00D6310B">
        <w:rPr>
          <w:b/>
          <w:u w:val="single"/>
        </w:rPr>
        <w:t>Prénom</w:t>
      </w:r>
      <w:r>
        <w:t xml:space="preserve"> :</w:t>
      </w:r>
      <w:r w:rsidR="00561EF1">
        <w:fldChar w:fldCharType="begin">
          <w:ffData>
            <w:name w:val="Texte2"/>
            <w:enabled/>
            <w:calcOnExit w:val="0"/>
            <w:textInput/>
          </w:ffData>
        </w:fldChar>
      </w:r>
      <w:bookmarkStart w:id="2" w:name="Texte2"/>
      <w:r w:rsidR="006440D1">
        <w:instrText xml:space="preserve"> FORMTEXT </w:instrText>
      </w:r>
      <w:r w:rsidR="00561EF1">
        <w:fldChar w:fldCharType="separate"/>
      </w:r>
      <w:r w:rsidR="006440D1">
        <w:rPr>
          <w:noProof/>
        </w:rPr>
        <w:t> </w:t>
      </w:r>
      <w:r w:rsidR="006440D1">
        <w:rPr>
          <w:noProof/>
        </w:rPr>
        <w:t> </w:t>
      </w:r>
      <w:r w:rsidR="006440D1">
        <w:rPr>
          <w:noProof/>
        </w:rPr>
        <w:t> </w:t>
      </w:r>
      <w:r w:rsidR="006440D1">
        <w:rPr>
          <w:noProof/>
        </w:rPr>
        <w:t> </w:t>
      </w:r>
      <w:r w:rsidR="006440D1">
        <w:rPr>
          <w:noProof/>
        </w:rPr>
        <w:t> </w:t>
      </w:r>
      <w:r w:rsidR="00561EF1">
        <w:fldChar w:fldCharType="end"/>
      </w:r>
      <w:bookmarkEnd w:id="2"/>
    </w:p>
    <w:p w:rsidR="00D6310B" w:rsidRDefault="00D6310B"/>
    <w:p w:rsidR="00D6310B" w:rsidRDefault="00A26C97">
      <w:r>
        <w:rPr>
          <w:b/>
          <w:u w:val="single"/>
        </w:rPr>
        <w:t>Adresse privée</w:t>
      </w:r>
      <w:r w:rsidR="00D6310B">
        <w:t xml:space="preserve"> :</w:t>
      </w:r>
      <w:r w:rsidR="00561EF1">
        <w:fldChar w:fldCharType="begin">
          <w:ffData>
            <w:name w:val="Texte4"/>
            <w:enabled/>
            <w:calcOnExit w:val="0"/>
            <w:textInput/>
          </w:ffData>
        </w:fldChar>
      </w:r>
      <w:bookmarkStart w:id="3" w:name="Texte4"/>
      <w:r w:rsidR="006440D1">
        <w:instrText xml:space="preserve"> FORMTEXT </w:instrText>
      </w:r>
      <w:r w:rsidR="00561EF1">
        <w:fldChar w:fldCharType="separate"/>
      </w:r>
      <w:r w:rsidR="006440D1">
        <w:rPr>
          <w:noProof/>
        </w:rPr>
        <w:t> </w:t>
      </w:r>
      <w:r w:rsidR="006440D1">
        <w:rPr>
          <w:noProof/>
        </w:rPr>
        <w:t> </w:t>
      </w:r>
      <w:r w:rsidR="006440D1">
        <w:rPr>
          <w:noProof/>
        </w:rPr>
        <w:t> </w:t>
      </w:r>
      <w:r w:rsidR="006440D1">
        <w:rPr>
          <w:noProof/>
        </w:rPr>
        <w:t> </w:t>
      </w:r>
      <w:r w:rsidR="006440D1">
        <w:rPr>
          <w:noProof/>
        </w:rPr>
        <w:t> </w:t>
      </w:r>
      <w:r w:rsidR="00561EF1">
        <w:fldChar w:fldCharType="end"/>
      </w:r>
      <w:bookmarkEnd w:id="3"/>
    </w:p>
    <w:p w:rsidR="009E2733" w:rsidRDefault="009E2733"/>
    <w:p w:rsidR="00D6310B" w:rsidRDefault="00D6310B">
      <w:r w:rsidRPr="00D6310B">
        <w:rPr>
          <w:b/>
          <w:u w:val="single"/>
        </w:rPr>
        <w:t>Lieu d</w:t>
      </w:r>
      <w:r w:rsidR="009E2733">
        <w:rPr>
          <w:b/>
          <w:u w:val="single"/>
        </w:rPr>
        <w:t>u stage</w:t>
      </w:r>
      <w:r>
        <w:t xml:space="preserve"> :</w:t>
      </w:r>
      <w:r w:rsidR="00561EF1">
        <w:fldChar w:fldCharType="begin">
          <w:ffData>
            <w:name w:val="Texte5"/>
            <w:enabled/>
            <w:calcOnExit w:val="0"/>
            <w:textInput/>
          </w:ffData>
        </w:fldChar>
      </w:r>
      <w:bookmarkStart w:id="4" w:name="Texte5"/>
      <w:r w:rsidR="006440D1">
        <w:instrText xml:space="preserve"> FORMTEXT </w:instrText>
      </w:r>
      <w:r w:rsidR="00561EF1">
        <w:fldChar w:fldCharType="separate"/>
      </w:r>
      <w:r w:rsidR="006440D1">
        <w:rPr>
          <w:noProof/>
        </w:rPr>
        <w:t> </w:t>
      </w:r>
      <w:r w:rsidR="006440D1">
        <w:rPr>
          <w:noProof/>
        </w:rPr>
        <w:t> </w:t>
      </w:r>
      <w:r w:rsidR="006440D1">
        <w:rPr>
          <w:noProof/>
        </w:rPr>
        <w:t> </w:t>
      </w:r>
      <w:r w:rsidR="006440D1">
        <w:rPr>
          <w:noProof/>
        </w:rPr>
        <w:t> </w:t>
      </w:r>
      <w:r w:rsidR="006440D1">
        <w:rPr>
          <w:noProof/>
        </w:rPr>
        <w:t> </w:t>
      </w:r>
      <w:r w:rsidR="00561EF1">
        <w:fldChar w:fldCharType="end"/>
      </w:r>
      <w:bookmarkEnd w:id="4"/>
    </w:p>
    <w:p w:rsidR="00D6310B" w:rsidRDefault="00D6310B"/>
    <w:p w:rsidR="00D6310B" w:rsidRDefault="00D6310B">
      <w:r w:rsidRPr="00D6310B">
        <w:rPr>
          <w:b/>
          <w:u w:val="single"/>
        </w:rPr>
        <w:t>Période de couverture</w:t>
      </w:r>
      <w:r>
        <w:t xml:space="preserve"> : du </w:t>
      </w:r>
      <w:r w:rsidR="00561EF1">
        <w:fldChar w:fldCharType="begin">
          <w:ffData>
            <w:name w:val="Texte6"/>
            <w:enabled/>
            <w:calcOnExit w:val="0"/>
            <w:textInput/>
          </w:ffData>
        </w:fldChar>
      </w:r>
      <w:bookmarkStart w:id="5" w:name="Texte6"/>
      <w:r w:rsidR="006440D1">
        <w:instrText xml:space="preserve"> FORMTEXT </w:instrText>
      </w:r>
      <w:r w:rsidR="00561EF1">
        <w:fldChar w:fldCharType="separate"/>
      </w:r>
      <w:r w:rsidR="006440D1">
        <w:rPr>
          <w:noProof/>
        </w:rPr>
        <w:t> </w:t>
      </w:r>
      <w:r w:rsidR="006440D1">
        <w:rPr>
          <w:noProof/>
        </w:rPr>
        <w:t> </w:t>
      </w:r>
      <w:r w:rsidR="006440D1">
        <w:rPr>
          <w:noProof/>
        </w:rPr>
        <w:t> </w:t>
      </w:r>
      <w:r w:rsidR="006440D1">
        <w:rPr>
          <w:noProof/>
        </w:rPr>
        <w:t> </w:t>
      </w:r>
      <w:r w:rsidR="006440D1">
        <w:rPr>
          <w:noProof/>
        </w:rPr>
        <w:t> </w:t>
      </w:r>
      <w:r w:rsidR="00561EF1">
        <w:fldChar w:fldCharType="end"/>
      </w:r>
      <w:bookmarkEnd w:id="5"/>
      <w:r>
        <w:tab/>
        <w:t xml:space="preserve">au </w:t>
      </w:r>
      <w:r w:rsidR="00561EF1">
        <w:fldChar w:fldCharType="begin">
          <w:ffData>
            <w:name w:val="Texte7"/>
            <w:enabled/>
            <w:calcOnExit w:val="0"/>
            <w:textInput/>
          </w:ffData>
        </w:fldChar>
      </w:r>
      <w:bookmarkStart w:id="6" w:name="Texte7"/>
      <w:r w:rsidR="006440D1">
        <w:instrText xml:space="preserve"> FORMTEXT </w:instrText>
      </w:r>
      <w:r w:rsidR="00561EF1">
        <w:fldChar w:fldCharType="separate"/>
      </w:r>
      <w:r w:rsidR="006440D1">
        <w:rPr>
          <w:noProof/>
        </w:rPr>
        <w:t> </w:t>
      </w:r>
      <w:r w:rsidR="006440D1">
        <w:rPr>
          <w:noProof/>
        </w:rPr>
        <w:t> </w:t>
      </w:r>
      <w:r w:rsidR="006440D1">
        <w:rPr>
          <w:noProof/>
        </w:rPr>
        <w:t> </w:t>
      </w:r>
      <w:r w:rsidR="006440D1">
        <w:rPr>
          <w:noProof/>
        </w:rPr>
        <w:t> </w:t>
      </w:r>
      <w:r w:rsidR="006440D1">
        <w:rPr>
          <w:noProof/>
        </w:rPr>
        <w:t> </w:t>
      </w:r>
      <w:r w:rsidR="00561EF1">
        <w:fldChar w:fldCharType="end"/>
      </w:r>
      <w:bookmarkEnd w:id="6"/>
    </w:p>
    <w:p w:rsidR="00D6310B" w:rsidRDefault="00D6310B"/>
    <w:p w:rsidR="00FF3553" w:rsidRDefault="00FF3553" w:rsidP="00FF3553">
      <w:pPr>
        <w:jc w:val="both"/>
      </w:pPr>
      <w:r>
        <w:rPr>
          <w:b/>
          <w:u w:val="single"/>
        </w:rPr>
        <w:t>Nécessité de délivrance d'une attestation de couverture en vue de l'obtention du visa</w:t>
      </w:r>
      <w:r w:rsidR="00042F56">
        <w:rPr>
          <w:rStyle w:val="Appelnotedebasdep"/>
        </w:rPr>
        <w:footnoteReference w:id="1"/>
      </w:r>
      <w:r>
        <w:t xml:space="preserve"> :</w:t>
      </w:r>
    </w:p>
    <w:p w:rsidR="00BF36D5" w:rsidRPr="00BF36D5" w:rsidRDefault="00561EF1" w:rsidP="00BF36D5">
      <w:pPr>
        <w:tabs>
          <w:tab w:val="left" w:pos="426"/>
          <w:tab w:val="left" w:pos="1134"/>
        </w:tabs>
        <w:ind w:left="567" w:hanging="283"/>
        <w:jc w:val="both"/>
        <w:rPr>
          <w:rFonts w:asciiTheme="minorHAnsi" w:hAnsiTheme="minorHAnsi" w:cstheme="minorHAnsi"/>
          <w:sz w:val="22"/>
          <w:szCs w:val="22"/>
        </w:rPr>
      </w:pPr>
      <w:r>
        <w:fldChar w:fldCharType="begin">
          <w:ffData>
            <w:name w:val="CaseACocher1"/>
            <w:enabled/>
            <w:calcOnExit w:val="0"/>
            <w:checkBox>
              <w:sizeAuto/>
              <w:default w:val="0"/>
            </w:checkBox>
          </w:ffData>
        </w:fldChar>
      </w:r>
      <w:bookmarkStart w:id="7" w:name="CaseACocher1"/>
      <w:r w:rsidR="006440D1">
        <w:instrText xml:space="preserve"> FORMCHECKBOX </w:instrText>
      </w:r>
      <w:r w:rsidR="005962F6">
        <w:fldChar w:fldCharType="separate"/>
      </w:r>
      <w:r>
        <w:fldChar w:fldCharType="end"/>
      </w:r>
      <w:bookmarkEnd w:id="7"/>
      <w:r w:rsidR="00BF36D5">
        <w:t xml:space="preserve"> </w:t>
      </w:r>
      <w:proofErr w:type="gramStart"/>
      <w:r w:rsidR="00BF36D5" w:rsidRPr="00BF36D5">
        <w:rPr>
          <w:rFonts w:asciiTheme="minorHAnsi" w:hAnsiTheme="minorHAnsi" w:cstheme="minorHAnsi"/>
        </w:rPr>
        <w:t xml:space="preserve">oui  </w:t>
      </w:r>
      <w:r w:rsidR="00BF36D5" w:rsidRPr="00BF36D5">
        <w:rPr>
          <w:rFonts w:asciiTheme="minorHAnsi" w:hAnsiTheme="minorHAnsi" w:cstheme="minorHAnsi"/>
        </w:rPr>
        <w:tab/>
      </w:r>
      <w:proofErr w:type="gramEnd"/>
      <w:r w:rsidR="00BF36D5" w:rsidRPr="00BF36D5">
        <w:rPr>
          <w:rFonts w:asciiTheme="minorHAnsi" w:hAnsiTheme="minorHAnsi" w:cstheme="minorHAnsi"/>
        </w:rPr>
        <w:t xml:space="preserve">- </w:t>
      </w:r>
      <w:r w:rsidR="00BF36D5" w:rsidRPr="00BF36D5">
        <w:rPr>
          <w:rFonts w:asciiTheme="minorHAnsi" w:hAnsiTheme="minorHAnsi" w:cstheme="minorHAnsi"/>
          <w:sz w:val="22"/>
          <w:szCs w:val="22"/>
        </w:rPr>
        <w:t xml:space="preserve">uniquement pour les pays hors Europe – ou exigence expresse d'un organisme </w:t>
      </w:r>
    </w:p>
    <w:p w:rsidR="00BF36D5" w:rsidRPr="00572CE7" w:rsidRDefault="00BF36D5" w:rsidP="00572CE7">
      <w:pPr>
        <w:pStyle w:val="Paragraphedeliste"/>
        <w:numPr>
          <w:ilvl w:val="0"/>
          <w:numId w:val="3"/>
        </w:numPr>
        <w:tabs>
          <w:tab w:val="left" w:pos="426"/>
          <w:tab w:val="left" w:pos="1276"/>
        </w:tabs>
        <w:ind w:left="1276" w:hanging="142"/>
        <w:jc w:val="both"/>
        <w:rPr>
          <w:rFonts w:asciiTheme="minorHAnsi" w:hAnsiTheme="minorHAnsi" w:cstheme="minorHAnsi"/>
          <w:sz w:val="22"/>
          <w:szCs w:val="22"/>
        </w:rPr>
      </w:pPr>
      <w:r w:rsidRPr="00572CE7">
        <w:rPr>
          <w:rFonts w:asciiTheme="minorHAnsi" w:hAnsiTheme="minorHAnsi" w:cstheme="minorHAnsi"/>
          <w:sz w:val="22"/>
          <w:szCs w:val="22"/>
        </w:rPr>
        <w:t>la demande doit nous parvenir au plus tard 15 jours avant la date de départ (à défaut, Ethias ne s'engage pas à transmettre l'attestation dans les délais requis)</w:t>
      </w:r>
    </w:p>
    <w:p w:rsidR="00FF3553" w:rsidRDefault="00561EF1" w:rsidP="00BF36D5">
      <w:pPr>
        <w:spacing w:before="120" w:after="120"/>
        <w:ind w:left="284"/>
        <w:jc w:val="both"/>
      </w:pPr>
      <w:r>
        <w:fldChar w:fldCharType="begin">
          <w:ffData>
            <w:name w:val="CaseACocher2"/>
            <w:enabled/>
            <w:calcOnExit w:val="0"/>
            <w:checkBox>
              <w:sizeAuto/>
              <w:default w:val="0"/>
            </w:checkBox>
          </w:ffData>
        </w:fldChar>
      </w:r>
      <w:bookmarkStart w:id="8" w:name="CaseACocher2"/>
      <w:r w:rsidR="006440D1">
        <w:instrText xml:space="preserve"> FORMCHECKBOX </w:instrText>
      </w:r>
      <w:r w:rsidR="005962F6">
        <w:fldChar w:fldCharType="separate"/>
      </w:r>
      <w:r>
        <w:fldChar w:fldCharType="end"/>
      </w:r>
      <w:bookmarkEnd w:id="8"/>
      <w:r w:rsidR="00BF36D5">
        <w:t xml:space="preserve"> </w:t>
      </w:r>
      <w:proofErr w:type="gramStart"/>
      <w:r w:rsidR="00FF3553">
        <w:t>non</w:t>
      </w:r>
      <w:proofErr w:type="gramEnd"/>
    </w:p>
    <w:p w:rsidR="005B45E2" w:rsidRDefault="005B45E2" w:rsidP="005B45E2">
      <w:pPr>
        <w:rPr>
          <w:b/>
          <w:u w:val="single"/>
        </w:rPr>
      </w:pPr>
    </w:p>
    <w:tbl>
      <w:tblPr>
        <w:tblW w:w="0" w:type="auto"/>
        <w:tblInd w:w="108" w:type="dxa"/>
        <w:tblBorders>
          <w:top w:val="single" w:sz="24" w:space="0" w:color="548DD4"/>
          <w:left w:val="single" w:sz="24" w:space="0" w:color="548DD4"/>
          <w:bottom w:val="single" w:sz="24" w:space="0" w:color="548DD4"/>
          <w:right w:val="single" w:sz="24" w:space="0" w:color="548DD4"/>
          <w:insideH w:val="single" w:sz="24" w:space="0" w:color="548DD4"/>
          <w:insideV w:val="single" w:sz="24" w:space="0" w:color="548DD4"/>
        </w:tblBorders>
        <w:shd w:val="clear" w:color="auto" w:fill="FFFFFF"/>
        <w:tblLook w:val="04A0" w:firstRow="1" w:lastRow="0" w:firstColumn="1" w:lastColumn="0" w:noHBand="0" w:noVBand="1"/>
      </w:tblPr>
      <w:tblGrid>
        <w:gridCol w:w="8905"/>
      </w:tblGrid>
      <w:tr w:rsidR="005B45E2" w:rsidRPr="005B45E2" w:rsidTr="005B45E2">
        <w:tc>
          <w:tcPr>
            <w:tcW w:w="9105" w:type="dxa"/>
            <w:tcBorders>
              <w:top w:val="single" w:sz="24" w:space="0" w:color="548DD4"/>
              <w:left w:val="single" w:sz="24" w:space="0" w:color="548DD4"/>
              <w:bottom w:val="single" w:sz="24" w:space="0" w:color="548DD4"/>
              <w:right w:val="single" w:sz="24" w:space="0" w:color="548DD4"/>
            </w:tcBorders>
            <w:shd w:val="clear" w:color="auto" w:fill="FFFFFF"/>
          </w:tcPr>
          <w:p w:rsidR="005B45E2" w:rsidRPr="00E2162A" w:rsidRDefault="005B45E2" w:rsidP="005B45E2">
            <w:pPr>
              <w:jc w:val="both"/>
              <w:rPr>
                <w:rFonts w:asciiTheme="minorHAnsi" w:hAnsiTheme="minorHAnsi" w:cstheme="minorHAnsi"/>
              </w:rPr>
            </w:pPr>
            <w:r w:rsidRPr="0035385B">
              <w:rPr>
                <w:rFonts w:asciiTheme="minorHAnsi" w:hAnsiTheme="minorHAnsi" w:cstheme="minorHAnsi"/>
              </w:rPr>
              <w:t xml:space="preserve">En cas de problème, contactez le </w:t>
            </w:r>
            <w:r w:rsidRPr="0035385B">
              <w:rPr>
                <w:rFonts w:asciiTheme="minorHAnsi" w:hAnsiTheme="minorHAnsi" w:cstheme="minorHAnsi"/>
                <w:b/>
              </w:rPr>
              <w:t>call center d'Ethias assistance</w:t>
            </w:r>
            <w:r w:rsidRPr="0035385B">
              <w:rPr>
                <w:rFonts w:asciiTheme="minorHAnsi" w:hAnsiTheme="minorHAnsi" w:cstheme="minorHAnsi"/>
              </w:rPr>
              <w:t xml:space="preserve"> :</w:t>
            </w:r>
            <w:r w:rsidR="00454B02" w:rsidRPr="0035385B">
              <w:rPr>
                <w:rFonts w:asciiTheme="minorHAnsi" w:hAnsiTheme="minorHAnsi" w:cstheme="minorHAnsi"/>
              </w:rPr>
              <w:t xml:space="preserve"> </w:t>
            </w:r>
            <w:r w:rsidR="00BF36D5" w:rsidRPr="0035385B">
              <w:rPr>
                <w:rFonts w:asciiTheme="minorHAnsi" w:hAnsiTheme="minorHAnsi" w:cstheme="minorHAnsi"/>
                <w:b/>
                <w:u w:val="single"/>
              </w:rPr>
              <w:t xml:space="preserve">+32 4 </w:t>
            </w:r>
            <w:r w:rsidRPr="0035385B">
              <w:rPr>
                <w:rFonts w:asciiTheme="minorHAnsi" w:hAnsiTheme="minorHAnsi" w:cstheme="minorHAnsi"/>
                <w:b/>
                <w:u w:val="single"/>
              </w:rPr>
              <w:t>220.30.40</w:t>
            </w:r>
            <w:r w:rsidRPr="0035385B">
              <w:rPr>
                <w:rFonts w:asciiTheme="minorHAnsi" w:hAnsiTheme="minorHAnsi" w:cstheme="minorHAnsi"/>
              </w:rPr>
              <w:t xml:space="preserve"> (24h/24) et communiquez le n° de </w:t>
            </w:r>
            <w:r w:rsidRPr="0035385B">
              <w:rPr>
                <w:rFonts w:asciiTheme="minorHAnsi" w:hAnsiTheme="minorHAnsi" w:cstheme="minorHAnsi"/>
                <w:b/>
              </w:rPr>
              <w:t>police</w:t>
            </w:r>
            <w:r w:rsidRPr="0035385B">
              <w:rPr>
                <w:rFonts w:asciiTheme="minorHAnsi" w:hAnsiTheme="minorHAnsi" w:cstheme="minorHAnsi"/>
              </w:rPr>
              <w:t xml:space="preserve"> de l'UL</w:t>
            </w:r>
            <w:r w:rsidR="002C7641" w:rsidRPr="0035385B">
              <w:rPr>
                <w:rFonts w:asciiTheme="minorHAnsi" w:hAnsiTheme="minorHAnsi" w:cstheme="minorHAnsi"/>
              </w:rPr>
              <w:t>iè</w:t>
            </w:r>
            <w:r w:rsidRPr="0035385B">
              <w:rPr>
                <w:rFonts w:asciiTheme="minorHAnsi" w:hAnsiTheme="minorHAnsi" w:cstheme="minorHAnsi"/>
              </w:rPr>
              <w:t>g</w:t>
            </w:r>
            <w:r w:rsidR="002C7641" w:rsidRPr="0035385B">
              <w:rPr>
                <w:rFonts w:asciiTheme="minorHAnsi" w:hAnsiTheme="minorHAnsi" w:cstheme="minorHAnsi"/>
              </w:rPr>
              <w:t>e</w:t>
            </w:r>
            <w:r w:rsidR="00BF36D5" w:rsidRPr="0035385B">
              <w:rPr>
                <w:rFonts w:asciiTheme="minorHAnsi" w:hAnsiTheme="minorHAnsi" w:cstheme="minorHAnsi"/>
              </w:rPr>
              <w:t xml:space="preserve"> : </w:t>
            </w:r>
            <w:r w:rsidRPr="0035385B">
              <w:rPr>
                <w:rFonts w:asciiTheme="minorHAnsi" w:hAnsiTheme="minorHAnsi" w:cstheme="minorHAnsi"/>
                <w:b/>
                <w:u w:val="single"/>
              </w:rPr>
              <w:t>45.</w:t>
            </w:r>
            <w:r w:rsidR="00A76C77">
              <w:rPr>
                <w:rFonts w:asciiTheme="minorHAnsi" w:hAnsiTheme="minorHAnsi" w:cstheme="minorHAnsi"/>
                <w:b/>
                <w:u w:val="single"/>
              </w:rPr>
              <w:t>425.351</w:t>
            </w:r>
            <w:r w:rsidR="00E2162A">
              <w:rPr>
                <w:rFonts w:asciiTheme="minorHAnsi" w:hAnsiTheme="minorHAnsi" w:cstheme="minorHAnsi"/>
              </w:rPr>
              <w:t>.</w:t>
            </w:r>
          </w:p>
          <w:p w:rsidR="00BF36D5" w:rsidRPr="0035385B" w:rsidRDefault="00BF36D5" w:rsidP="0035385B">
            <w:pPr>
              <w:pStyle w:val="Paragraphedeliste"/>
              <w:numPr>
                <w:ilvl w:val="0"/>
                <w:numId w:val="2"/>
              </w:numPr>
              <w:ind w:left="284" w:hanging="284"/>
              <w:jc w:val="both"/>
              <w:rPr>
                <w:rFonts w:asciiTheme="minorHAnsi" w:hAnsiTheme="minorHAnsi" w:cstheme="minorHAnsi"/>
              </w:rPr>
            </w:pPr>
            <w:r w:rsidRPr="0035385B">
              <w:rPr>
                <w:rFonts w:asciiTheme="minorHAnsi" w:hAnsiTheme="minorHAnsi" w:cstheme="minorHAnsi"/>
              </w:rPr>
              <w:t xml:space="preserve">En cas de </w:t>
            </w:r>
            <w:r w:rsidRPr="0035385B">
              <w:rPr>
                <w:rFonts w:asciiTheme="minorHAnsi" w:hAnsiTheme="minorHAnsi" w:cstheme="minorHAnsi"/>
                <w:b/>
              </w:rPr>
              <w:t>consultation</w:t>
            </w:r>
            <w:r w:rsidRPr="0035385B">
              <w:rPr>
                <w:rFonts w:asciiTheme="minorHAnsi" w:hAnsiTheme="minorHAnsi" w:cstheme="minorHAnsi"/>
              </w:rPr>
              <w:t xml:space="preserve"> d'un médecin sur place, il est plus simple de payer la consultation et les médicaments et de garder soigneusement tous les justificatifs afin de se faire rembourser au retour (bien veiller à ce qu'ils soient lisibles et "traduisibles"). </w:t>
            </w:r>
          </w:p>
          <w:p w:rsidR="00BF36D5" w:rsidRPr="0035385B" w:rsidRDefault="00BF36D5" w:rsidP="0035385B">
            <w:pPr>
              <w:pStyle w:val="Paragraphedeliste"/>
              <w:numPr>
                <w:ilvl w:val="0"/>
                <w:numId w:val="2"/>
              </w:numPr>
              <w:ind w:left="284" w:hanging="284"/>
              <w:jc w:val="both"/>
              <w:rPr>
                <w:rFonts w:asciiTheme="minorHAnsi" w:hAnsiTheme="minorHAnsi" w:cstheme="minorHAnsi"/>
              </w:rPr>
            </w:pPr>
            <w:r w:rsidRPr="0035385B">
              <w:rPr>
                <w:rFonts w:asciiTheme="minorHAnsi" w:hAnsiTheme="minorHAnsi" w:cstheme="minorHAnsi"/>
              </w:rPr>
              <w:t>Par contre, en cas d’</w:t>
            </w:r>
            <w:r w:rsidRPr="0035385B">
              <w:rPr>
                <w:rFonts w:asciiTheme="minorHAnsi" w:hAnsiTheme="minorHAnsi" w:cstheme="minorHAnsi"/>
                <w:b/>
              </w:rPr>
              <w:t>hospitalisation</w:t>
            </w:r>
            <w:r w:rsidRPr="0035385B">
              <w:rPr>
                <w:rFonts w:asciiTheme="minorHAnsi" w:hAnsiTheme="minorHAnsi" w:cstheme="minorHAnsi"/>
              </w:rPr>
              <w:t xml:space="preserve"> et au vu des montants généralement réclamés, il est souvent utile de prendre contact avec les services d'Ethias assistance afin qu'ils évaluent la situation médicale et qu'ils prennent directement en charge les frais médicaux. A cette fin, il convient de leur communiquer :</w:t>
            </w:r>
          </w:p>
          <w:p w:rsidR="00BF36D5" w:rsidRPr="0035385B" w:rsidRDefault="00BF36D5" w:rsidP="0035385B">
            <w:pPr>
              <w:pStyle w:val="Paragraphedeliste"/>
              <w:numPr>
                <w:ilvl w:val="0"/>
                <w:numId w:val="1"/>
              </w:numPr>
              <w:ind w:left="681" w:hanging="397"/>
              <w:rPr>
                <w:rFonts w:asciiTheme="minorHAnsi" w:hAnsiTheme="minorHAnsi" w:cstheme="minorHAnsi"/>
              </w:rPr>
            </w:pPr>
            <w:r w:rsidRPr="0035385B">
              <w:rPr>
                <w:rFonts w:asciiTheme="minorHAnsi" w:hAnsiTheme="minorHAnsi" w:cstheme="minorHAnsi"/>
              </w:rPr>
              <w:t>Nom et prénom de la personne hospitalisée</w:t>
            </w:r>
          </w:p>
          <w:p w:rsidR="00BF36D5" w:rsidRPr="0035385B" w:rsidRDefault="00BF36D5" w:rsidP="0035385B">
            <w:pPr>
              <w:pStyle w:val="Paragraphedeliste"/>
              <w:numPr>
                <w:ilvl w:val="0"/>
                <w:numId w:val="1"/>
              </w:numPr>
              <w:ind w:left="681" w:hanging="397"/>
              <w:rPr>
                <w:rFonts w:asciiTheme="minorHAnsi" w:hAnsiTheme="minorHAnsi" w:cstheme="minorHAnsi"/>
              </w:rPr>
            </w:pPr>
            <w:r w:rsidRPr="0035385B">
              <w:rPr>
                <w:rFonts w:asciiTheme="minorHAnsi" w:hAnsiTheme="minorHAnsi" w:cstheme="minorHAnsi"/>
              </w:rPr>
              <w:t>Nom et n° d'appel de l'hôpital, le n° de la chambre et si possible le médecin responsable</w:t>
            </w:r>
          </w:p>
          <w:p w:rsidR="005B45E2" w:rsidRPr="00BF36D5" w:rsidRDefault="00BF36D5" w:rsidP="0035385B">
            <w:pPr>
              <w:pStyle w:val="Paragraphedeliste"/>
              <w:numPr>
                <w:ilvl w:val="0"/>
                <w:numId w:val="1"/>
              </w:numPr>
              <w:ind w:left="681" w:hanging="397"/>
              <w:rPr>
                <w:rFonts w:ascii="Calibri" w:hAnsi="Calibri"/>
              </w:rPr>
            </w:pPr>
            <w:r w:rsidRPr="0035385B">
              <w:rPr>
                <w:rFonts w:asciiTheme="minorHAnsi" w:hAnsiTheme="minorHAnsi" w:cstheme="minorHAnsi"/>
              </w:rPr>
              <w:t>Les coordonnées de la mutuelle et le n° d'affiliation de la personne hospitalisée</w:t>
            </w:r>
            <w:r>
              <w:rPr>
                <w:rFonts w:ascii="Calibri" w:hAnsi="Calibri"/>
              </w:rPr>
              <w:t>.</w:t>
            </w:r>
          </w:p>
        </w:tc>
      </w:tr>
    </w:tbl>
    <w:p w:rsidR="002D4081" w:rsidRDefault="002D4081" w:rsidP="002D4081">
      <w:pPr>
        <w:jc w:val="center"/>
        <w:rPr>
          <w:rFonts w:ascii="Times New Roman" w:hAnsi="Times New Roman"/>
          <w:b/>
          <w:color w:val="FF0000"/>
          <w:sz w:val="26"/>
          <w:szCs w:val="26"/>
        </w:rPr>
      </w:pPr>
    </w:p>
    <w:p w:rsidR="002D4081" w:rsidRPr="002C7641" w:rsidRDefault="002D4081" w:rsidP="002D4081">
      <w:pPr>
        <w:jc w:val="center"/>
        <w:rPr>
          <w:rFonts w:ascii="Times New Roman" w:hAnsi="Times New Roman"/>
          <w:b/>
          <w:color w:val="FF0000"/>
          <w:sz w:val="26"/>
          <w:szCs w:val="26"/>
        </w:rPr>
      </w:pPr>
      <w:r w:rsidRPr="002C7641">
        <w:rPr>
          <w:rFonts w:ascii="Times New Roman" w:hAnsi="Times New Roman"/>
          <w:b/>
          <w:color w:val="FF0000"/>
          <w:sz w:val="26"/>
          <w:szCs w:val="26"/>
        </w:rPr>
        <w:t>Pour rappel, la prime de cette assurance est à votre charge</w:t>
      </w:r>
    </w:p>
    <w:sectPr w:rsidR="002D4081" w:rsidRPr="002C7641" w:rsidSect="0013066A">
      <w:headerReference w:type="first" r:id="rId10"/>
      <w:footerReference w:type="first" r:id="rId11"/>
      <w:pgSz w:w="11907" w:h="16840" w:code="9"/>
      <w:pgMar w:top="1417" w:right="1417" w:bottom="1417" w:left="1417" w:header="142"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F6" w:rsidRDefault="005962F6" w:rsidP="00D6310B">
      <w:r>
        <w:separator/>
      </w:r>
    </w:p>
  </w:endnote>
  <w:endnote w:type="continuationSeparator" w:id="0">
    <w:p w:rsidR="005962F6" w:rsidRDefault="005962F6" w:rsidP="00D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6A" w:rsidRDefault="0013066A" w:rsidP="0013066A">
    <w:pPr>
      <w:pStyle w:val="Pieddepage"/>
      <w:jc w:val="center"/>
      <w:rPr>
        <w:rFonts w:ascii="Verdana" w:hAnsi="Verdana"/>
        <w:sz w:val="16"/>
      </w:rPr>
    </w:pPr>
    <w:r w:rsidRPr="00E15DB8">
      <w:rPr>
        <w:rFonts w:ascii="Verdana" w:hAnsi="Verdana"/>
        <w:sz w:val="16"/>
      </w:rPr>
      <w:t xml:space="preserve">Place du 20-Août, 7 — B-4000 Liège — </w:t>
    </w:r>
    <w:r>
      <w:rPr>
        <w:rFonts w:ascii="Verdana" w:hAnsi="Verdana"/>
        <w:sz w:val="16"/>
      </w:rPr>
      <w:t>Belgique</w:t>
    </w:r>
  </w:p>
  <w:p w:rsidR="0013066A" w:rsidRPr="003F11D3" w:rsidRDefault="0013066A" w:rsidP="0013066A">
    <w:pPr>
      <w:pStyle w:val="Pieddepage"/>
      <w:jc w:val="center"/>
    </w:pPr>
    <w:r w:rsidRPr="00E15DB8">
      <w:rPr>
        <w:rFonts w:ascii="Verdana" w:hAnsi="Verdana"/>
        <w:sz w:val="16"/>
      </w:rPr>
      <w:t xml:space="preserve">Tél. +32(0)4 366 </w:t>
    </w:r>
    <w:r>
      <w:rPr>
        <w:rFonts w:ascii="Verdana" w:hAnsi="Verdana"/>
        <w:sz w:val="16"/>
      </w:rPr>
      <w:t xml:space="preserve">54 70 </w:t>
    </w:r>
    <w:r w:rsidRPr="00E15DB8">
      <w:rPr>
        <w:rFonts w:ascii="Verdana" w:hAnsi="Verdana"/>
        <w:sz w:val="16"/>
      </w:rPr>
      <w:t xml:space="preserve">— E-mail </w:t>
    </w:r>
    <w:r>
      <w:rPr>
        <w:rFonts w:ascii="Verdana" w:hAnsi="Verdana"/>
        <w:sz w:val="16"/>
      </w:rPr>
      <w:t>: Carine.Speetjens@uliege</w:t>
    </w:r>
    <w:r w:rsidRPr="00E15DB8">
      <w:rPr>
        <w:rFonts w:ascii="Verdana" w:hAnsi="Verdana"/>
        <w:sz w:val="16"/>
      </w:rPr>
      <w:t>.be</w:t>
    </w:r>
  </w:p>
  <w:p w:rsidR="0013066A" w:rsidRDefault="0013066A" w:rsidP="0013066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F6" w:rsidRDefault="005962F6" w:rsidP="00D6310B">
      <w:r>
        <w:separator/>
      </w:r>
    </w:p>
  </w:footnote>
  <w:footnote w:type="continuationSeparator" w:id="0">
    <w:p w:rsidR="005962F6" w:rsidRDefault="005962F6" w:rsidP="00D6310B">
      <w:r>
        <w:continuationSeparator/>
      </w:r>
    </w:p>
  </w:footnote>
  <w:footnote w:id="1">
    <w:p w:rsidR="00042F56" w:rsidRDefault="00042F56" w:rsidP="00042F56">
      <w:pPr>
        <w:pStyle w:val="Notedebasdepage"/>
      </w:pPr>
      <w:r>
        <w:rPr>
          <w:rStyle w:val="Appelnotedebasdep"/>
        </w:rPr>
        <w:footnoteRef/>
      </w:r>
      <w:r>
        <w:t xml:space="preserve"> Merci de cocher en fonction de la nécessité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51" w:rsidRDefault="00B77E51" w:rsidP="00B77E51">
    <w:pPr>
      <w:pStyle w:val="En-tte"/>
      <w:ind w:left="-709"/>
    </w:pPr>
    <w:r w:rsidRPr="004B5ADB">
      <w:rPr>
        <w:noProof/>
        <w:lang w:eastAsia="fr-BE"/>
      </w:rPr>
      <w:drawing>
        <wp:inline distT="0" distB="0" distL="0" distR="0" wp14:anchorId="2B47B16B" wp14:editId="786E177E">
          <wp:extent cx="1635606" cy="7937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363" cy="802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71C"/>
    <w:multiLevelType w:val="hybridMultilevel"/>
    <w:tmpl w:val="7ED0713E"/>
    <w:lvl w:ilvl="0" w:tplc="13341232">
      <w:start w:val="14"/>
      <w:numFmt w:val="bullet"/>
      <w:lvlText w:val="-"/>
      <w:lvlJc w:val="left"/>
      <w:pPr>
        <w:ind w:left="1494" w:hanging="360"/>
      </w:pPr>
      <w:rPr>
        <w:rFonts w:ascii="Calibri" w:eastAsia="Times New Roman" w:hAnsi="Calibri" w:cs="Calibr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 w15:restartNumberingAfterBreak="0">
    <w:nsid w:val="279D639F"/>
    <w:multiLevelType w:val="hybridMultilevel"/>
    <w:tmpl w:val="4F7A6FF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3141939"/>
    <w:multiLevelType w:val="hybridMultilevel"/>
    <w:tmpl w:val="160C3EF0"/>
    <w:lvl w:ilvl="0" w:tplc="080C0001">
      <w:start w:val="1"/>
      <w:numFmt w:val="bullet"/>
      <w:lvlText w:val=""/>
      <w:lvlJc w:val="left"/>
      <w:pPr>
        <w:ind w:left="1212" w:hanging="360"/>
      </w:pPr>
      <w:rPr>
        <w:rFonts w:ascii="Symbol" w:hAnsi="Symbol" w:hint="default"/>
      </w:rPr>
    </w:lvl>
    <w:lvl w:ilvl="1" w:tplc="080C0003" w:tentative="1">
      <w:start w:val="1"/>
      <w:numFmt w:val="bullet"/>
      <w:lvlText w:val="o"/>
      <w:lvlJc w:val="left"/>
      <w:pPr>
        <w:ind w:left="1932" w:hanging="360"/>
      </w:pPr>
      <w:rPr>
        <w:rFonts w:ascii="Courier New" w:hAnsi="Courier New" w:cs="Courier New" w:hint="default"/>
      </w:rPr>
    </w:lvl>
    <w:lvl w:ilvl="2" w:tplc="080C0005" w:tentative="1">
      <w:start w:val="1"/>
      <w:numFmt w:val="bullet"/>
      <w:lvlText w:val=""/>
      <w:lvlJc w:val="left"/>
      <w:pPr>
        <w:ind w:left="2652" w:hanging="360"/>
      </w:pPr>
      <w:rPr>
        <w:rFonts w:ascii="Wingdings" w:hAnsi="Wingdings" w:hint="default"/>
      </w:rPr>
    </w:lvl>
    <w:lvl w:ilvl="3" w:tplc="080C0001" w:tentative="1">
      <w:start w:val="1"/>
      <w:numFmt w:val="bullet"/>
      <w:lvlText w:val=""/>
      <w:lvlJc w:val="left"/>
      <w:pPr>
        <w:ind w:left="3372" w:hanging="360"/>
      </w:pPr>
      <w:rPr>
        <w:rFonts w:ascii="Symbol" w:hAnsi="Symbol" w:hint="default"/>
      </w:rPr>
    </w:lvl>
    <w:lvl w:ilvl="4" w:tplc="080C0003" w:tentative="1">
      <w:start w:val="1"/>
      <w:numFmt w:val="bullet"/>
      <w:lvlText w:val="o"/>
      <w:lvlJc w:val="left"/>
      <w:pPr>
        <w:ind w:left="4092" w:hanging="360"/>
      </w:pPr>
      <w:rPr>
        <w:rFonts w:ascii="Courier New" w:hAnsi="Courier New" w:cs="Courier New" w:hint="default"/>
      </w:rPr>
    </w:lvl>
    <w:lvl w:ilvl="5" w:tplc="080C0005" w:tentative="1">
      <w:start w:val="1"/>
      <w:numFmt w:val="bullet"/>
      <w:lvlText w:val=""/>
      <w:lvlJc w:val="left"/>
      <w:pPr>
        <w:ind w:left="4812" w:hanging="360"/>
      </w:pPr>
      <w:rPr>
        <w:rFonts w:ascii="Wingdings" w:hAnsi="Wingdings" w:hint="default"/>
      </w:rPr>
    </w:lvl>
    <w:lvl w:ilvl="6" w:tplc="080C0001" w:tentative="1">
      <w:start w:val="1"/>
      <w:numFmt w:val="bullet"/>
      <w:lvlText w:val=""/>
      <w:lvlJc w:val="left"/>
      <w:pPr>
        <w:ind w:left="5532" w:hanging="360"/>
      </w:pPr>
      <w:rPr>
        <w:rFonts w:ascii="Symbol" w:hAnsi="Symbol" w:hint="default"/>
      </w:rPr>
    </w:lvl>
    <w:lvl w:ilvl="7" w:tplc="080C0003" w:tentative="1">
      <w:start w:val="1"/>
      <w:numFmt w:val="bullet"/>
      <w:lvlText w:val="o"/>
      <w:lvlJc w:val="left"/>
      <w:pPr>
        <w:ind w:left="6252" w:hanging="360"/>
      </w:pPr>
      <w:rPr>
        <w:rFonts w:ascii="Courier New" w:hAnsi="Courier New" w:cs="Courier New" w:hint="default"/>
      </w:rPr>
    </w:lvl>
    <w:lvl w:ilvl="8" w:tplc="080C0005" w:tentative="1">
      <w:start w:val="1"/>
      <w:numFmt w:val="bullet"/>
      <w:lvlText w:val=""/>
      <w:lvlJc w:val="left"/>
      <w:pPr>
        <w:ind w:left="69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mhcklIH1gvJq5veovpEQwVWjPoZ5bBZcexbdCr7O3AJJTwuj0lVZRX1UeMNtIajJv7V3o5SZCsts5hAf9uSug==" w:salt="B3j9fMRiZ4A8FCyDhRTGAA=="/>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0B"/>
    <w:rsid w:val="00026B9F"/>
    <w:rsid w:val="00027164"/>
    <w:rsid w:val="0003279C"/>
    <w:rsid w:val="00042F56"/>
    <w:rsid w:val="00052E37"/>
    <w:rsid w:val="0006175E"/>
    <w:rsid w:val="000E6554"/>
    <w:rsid w:val="0013066A"/>
    <w:rsid w:val="00171F8B"/>
    <w:rsid w:val="001A31D0"/>
    <w:rsid w:val="002358A1"/>
    <w:rsid w:val="002C7641"/>
    <w:rsid w:val="002D4081"/>
    <w:rsid w:val="002D4683"/>
    <w:rsid w:val="002F2D27"/>
    <w:rsid w:val="0035385B"/>
    <w:rsid w:val="00356F72"/>
    <w:rsid w:val="0036640E"/>
    <w:rsid w:val="003738B5"/>
    <w:rsid w:val="0037771F"/>
    <w:rsid w:val="003878A5"/>
    <w:rsid w:val="00397035"/>
    <w:rsid w:val="003F695D"/>
    <w:rsid w:val="00454B02"/>
    <w:rsid w:val="00474F04"/>
    <w:rsid w:val="00537F13"/>
    <w:rsid w:val="00561EF1"/>
    <w:rsid w:val="00562176"/>
    <w:rsid w:val="00572CE7"/>
    <w:rsid w:val="005962F6"/>
    <w:rsid w:val="005B425B"/>
    <w:rsid w:val="005B45E2"/>
    <w:rsid w:val="005D31D9"/>
    <w:rsid w:val="005E136E"/>
    <w:rsid w:val="005E2BD8"/>
    <w:rsid w:val="005E2C4C"/>
    <w:rsid w:val="0060135A"/>
    <w:rsid w:val="00621E5B"/>
    <w:rsid w:val="00625694"/>
    <w:rsid w:val="006440D1"/>
    <w:rsid w:val="00665EE1"/>
    <w:rsid w:val="00722009"/>
    <w:rsid w:val="00736AAE"/>
    <w:rsid w:val="00766802"/>
    <w:rsid w:val="0081240C"/>
    <w:rsid w:val="00891462"/>
    <w:rsid w:val="009351D0"/>
    <w:rsid w:val="009943ED"/>
    <w:rsid w:val="009E2733"/>
    <w:rsid w:val="009F58FC"/>
    <w:rsid w:val="00A25D10"/>
    <w:rsid w:val="00A26C97"/>
    <w:rsid w:val="00A54093"/>
    <w:rsid w:val="00A57EC3"/>
    <w:rsid w:val="00A708A0"/>
    <w:rsid w:val="00A76C77"/>
    <w:rsid w:val="00B0119F"/>
    <w:rsid w:val="00B41777"/>
    <w:rsid w:val="00B77E51"/>
    <w:rsid w:val="00BF36D5"/>
    <w:rsid w:val="00C34091"/>
    <w:rsid w:val="00C93FB4"/>
    <w:rsid w:val="00CD51A6"/>
    <w:rsid w:val="00D6310B"/>
    <w:rsid w:val="00D63594"/>
    <w:rsid w:val="00D84D2E"/>
    <w:rsid w:val="00E2162A"/>
    <w:rsid w:val="00ED0AA6"/>
    <w:rsid w:val="00FB12B8"/>
    <w:rsid w:val="00FF35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7A472-9F9D-4503-B0BF-3FCAB818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77"/>
    <w:rPr>
      <w:rFonts w:ascii="Calibri" w:hAnsi="Calibr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6310B"/>
    <w:rPr>
      <w:sz w:val="20"/>
      <w:szCs w:val="20"/>
    </w:rPr>
  </w:style>
  <w:style w:type="character" w:customStyle="1" w:styleId="NotedebasdepageCar">
    <w:name w:val="Note de bas de page Car"/>
    <w:basedOn w:val="Policepardfaut"/>
    <w:link w:val="Notedebasdepage"/>
    <w:uiPriority w:val="99"/>
    <w:semiHidden/>
    <w:rsid w:val="00D6310B"/>
    <w:rPr>
      <w:rFonts w:ascii="Calibri" w:hAnsi="Calibri"/>
      <w:lang w:eastAsia="en-US"/>
    </w:rPr>
  </w:style>
  <w:style w:type="character" w:styleId="Appelnotedebasdep">
    <w:name w:val="footnote reference"/>
    <w:basedOn w:val="Policepardfaut"/>
    <w:uiPriority w:val="99"/>
    <w:semiHidden/>
    <w:unhideWhenUsed/>
    <w:rsid w:val="00D6310B"/>
    <w:rPr>
      <w:vertAlign w:val="superscript"/>
    </w:rPr>
  </w:style>
  <w:style w:type="character" w:styleId="Lienhypertexte">
    <w:name w:val="Hyperlink"/>
    <w:basedOn w:val="Policepardfaut"/>
    <w:uiPriority w:val="99"/>
    <w:unhideWhenUsed/>
    <w:rsid w:val="00027164"/>
    <w:rPr>
      <w:color w:val="0000FF"/>
      <w:u w:val="single"/>
    </w:rPr>
  </w:style>
  <w:style w:type="paragraph" w:styleId="En-tte">
    <w:name w:val="header"/>
    <w:basedOn w:val="Normal"/>
    <w:link w:val="En-tteCar"/>
    <w:uiPriority w:val="99"/>
    <w:unhideWhenUsed/>
    <w:rsid w:val="00B77E51"/>
    <w:pPr>
      <w:tabs>
        <w:tab w:val="center" w:pos="4536"/>
        <w:tab w:val="right" w:pos="9072"/>
      </w:tabs>
    </w:pPr>
  </w:style>
  <w:style w:type="character" w:customStyle="1" w:styleId="En-tteCar">
    <w:name w:val="En-tête Car"/>
    <w:basedOn w:val="Policepardfaut"/>
    <w:link w:val="En-tte"/>
    <w:uiPriority w:val="99"/>
    <w:rsid w:val="00B77E51"/>
    <w:rPr>
      <w:rFonts w:ascii="Calibri" w:hAnsi="Calibri"/>
      <w:sz w:val="24"/>
      <w:szCs w:val="24"/>
      <w:lang w:eastAsia="en-US"/>
    </w:rPr>
  </w:style>
  <w:style w:type="paragraph" w:styleId="Pieddepage">
    <w:name w:val="footer"/>
    <w:basedOn w:val="Normal"/>
    <w:link w:val="PieddepageCar"/>
    <w:unhideWhenUsed/>
    <w:rsid w:val="00B77E51"/>
    <w:pPr>
      <w:tabs>
        <w:tab w:val="center" w:pos="4536"/>
        <w:tab w:val="right" w:pos="9072"/>
      </w:tabs>
    </w:pPr>
  </w:style>
  <w:style w:type="character" w:customStyle="1" w:styleId="PieddepageCar">
    <w:name w:val="Pied de page Car"/>
    <w:basedOn w:val="Policepardfaut"/>
    <w:link w:val="Pieddepage"/>
    <w:rsid w:val="00B77E51"/>
    <w:rPr>
      <w:rFonts w:ascii="Calibri" w:hAnsi="Calibri"/>
      <w:sz w:val="24"/>
      <w:szCs w:val="24"/>
      <w:lang w:eastAsia="en-US"/>
    </w:rPr>
  </w:style>
  <w:style w:type="paragraph" w:styleId="Paragraphedeliste">
    <w:name w:val="List Paragraph"/>
    <w:basedOn w:val="Normal"/>
    <w:uiPriority w:val="34"/>
    <w:qFormat/>
    <w:rsid w:val="00BF36D5"/>
    <w:pPr>
      <w:ind w:left="720"/>
    </w:pPr>
    <w:rPr>
      <w:rFonts w:ascii="Times New Roman" w:eastAsia="Calibri" w:hAnsi="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3402">
      <w:bodyDiv w:val="1"/>
      <w:marLeft w:val="0"/>
      <w:marRight w:val="0"/>
      <w:marTop w:val="0"/>
      <w:marBottom w:val="0"/>
      <w:divBdr>
        <w:top w:val="none" w:sz="0" w:space="0" w:color="auto"/>
        <w:left w:val="none" w:sz="0" w:space="0" w:color="auto"/>
        <w:bottom w:val="none" w:sz="0" w:space="0" w:color="auto"/>
        <w:right w:val="none" w:sz="0" w:space="0" w:color="auto"/>
      </w:divBdr>
    </w:div>
    <w:div w:id="1451508694">
      <w:bodyDiv w:val="1"/>
      <w:marLeft w:val="0"/>
      <w:marRight w:val="0"/>
      <w:marTop w:val="0"/>
      <w:marBottom w:val="0"/>
      <w:divBdr>
        <w:top w:val="none" w:sz="0" w:space="0" w:color="auto"/>
        <w:left w:val="none" w:sz="0" w:space="0" w:color="auto"/>
        <w:bottom w:val="none" w:sz="0" w:space="0" w:color="auto"/>
        <w:right w:val="none" w:sz="0" w:space="0" w:color="auto"/>
      </w:divBdr>
    </w:div>
    <w:div w:id="19079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e.speetjens@ulieg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student.uliege.be/cms/c_11156513/fr/myetudiant-demande-d-autorisation-du-recte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8DCF0-093C-43B6-83EF-BE934371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CharactersWithSpaces>
  <SharedDoc>false</SharedDoc>
  <HLinks>
    <vt:vector size="6" baseType="variant">
      <vt:variant>
        <vt:i4>2162702</vt:i4>
      </vt:variant>
      <vt:variant>
        <vt:i4>0</vt:i4>
      </vt:variant>
      <vt:variant>
        <vt:i4>0</vt:i4>
      </vt:variant>
      <vt:variant>
        <vt:i4>5</vt:i4>
      </vt:variant>
      <vt:variant>
        <vt:lpwstr>mailto:carine.speetjens@ulg.ac.be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Speetjens</dc:creator>
  <cp:lastModifiedBy>Legros Amandine</cp:lastModifiedBy>
  <cp:revision>2</cp:revision>
  <cp:lastPrinted>2015-02-12T14:07:00Z</cp:lastPrinted>
  <dcterms:created xsi:type="dcterms:W3CDTF">2021-03-23T09:52:00Z</dcterms:created>
  <dcterms:modified xsi:type="dcterms:W3CDTF">2021-03-23T09:52:00Z</dcterms:modified>
</cp:coreProperties>
</file>